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关于做好</w:t>
      </w:r>
      <w:bookmarkStart w:id="0" w:name="_GoBack"/>
      <w:r>
        <w:rPr>
          <w:rFonts w:hint="eastAsia" w:ascii="方正小标宋简体" w:hAnsi="方正小标宋简体" w:eastAsia="方正小标宋简体" w:cs="方正小标宋简体"/>
          <w:sz w:val="44"/>
          <w:szCs w:val="52"/>
        </w:rPr>
        <w:t>2022-2023年度甘肃省西部计划</w:t>
      </w:r>
    </w:p>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志愿者招募工作的通知</w:t>
      </w:r>
    </w:p>
    <w:bookmarkEnd w:id="0"/>
    <w:p>
      <w:pPr>
        <w:spacing w:line="560" w:lineRule="exact"/>
        <w:jc w:val="center"/>
        <w:rPr>
          <w:rFonts w:hint="eastAsia" w:ascii="方正小标宋简体" w:hAnsi="方正小标宋简体" w:eastAsia="方正小标宋简体" w:cs="方正小标宋简体"/>
          <w:sz w:val="44"/>
          <w:szCs w:val="52"/>
        </w:rPr>
      </w:pPr>
    </w:p>
    <w:p>
      <w:pPr>
        <w:spacing w:line="560" w:lineRule="exac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各高校西部计划项目办：</w:t>
      </w:r>
    </w:p>
    <w:p>
      <w:pPr>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年</w:t>
      </w:r>
      <w:r>
        <w:rPr>
          <w:rFonts w:hint="eastAsia" w:ascii="Times New Roman" w:hAnsi="Times New Roman" w:eastAsia="仿宋_GB2312"/>
          <w:color w:val="000000"/>
          <w:kern w:val="0"/>
          <w:sz w:val="32"/>
          <w:szCs w:val="32"/>
        </w:rPr>
        <w:t>全国</w:t>
      </w:r>
      <w:r>
        <w:rPr>
          <w:rFonts w:ascii="Times New Roman" w:hAnsi="Times New Roman" w:eastAsia="仿宋_GB2312"/>
          <w:color w:val="000000"/>
          <w:kern w:val="0"/>
          <w:sz w:val="32"/>
          <w:szCs w:val="32"/>
        </w:rPr>
        <w:t>大学生志愿服务西部计划</w:t>
      </w:r>
      <w:r>
        <w:rPr>
          <w:rFonts w:hint="eastAsia" w:ascii="Times New Roman" w:hAnsi="Times New Roman" w:eastAsia="仿宋_GB2312"/>
          <w:color w:val="000000"/>
          <w:kern w:val="0"/>
          <w:sz w:val="32"/>
          <w:szCs w:val="32"/>
        </w:rPr>
        <w:t>电视电话</w:t>
      </w:r>
      <w:r>
        <w:rPr>
          <w:rFonts w:ascii="Times New Roman" w:hAnsi="Times New Roman" w:eastAsia="仿宋_GB2312"/>
          <w:color w:val="000000"/>
          <w:kern w:val="0"/>
          <w:sz w:val="32"/>
          <w:szCs w:val="32"/>
        </w:rPr>
        <w:t>会议</w:t>
      </w:r>
      <w:r>
        <w:rPr>
          <w:rFonts w:hint="eastAsia" w:ascii="Times New Roman" w:hAnsi="Times New Roman" w:eastAsia="仿宋_GB2312"/>
          <w:color w:val="000000"/>
          <w:kern w:val="0"/>
          <w:sz w:val="32"/>
          <w:szCs w:val="32"/>
        </w:rPr>
        <w:t>会议精神，按照</w:t>
      </w:r>
      <w:r>
        <w:rPr>
          <w:rFonts w:hint="eastAsia" w:ascii="仿宋_GB2312" w:hAnsi="仿宋_GB2312" w:eastAsia="仿宋_GB2312" w:cs="仿宋_GB2312"/>
          <w:sz w:val="32"/>
          <w:szCs w:val="40"/>
        </w:rPr>
        <w:t>全国项目办招募要求，为持续深化西部计划基层导向，不断突出人才效益，提升项目水平，选拔出高质量的人才投身基层建设，推动实现西部计划高质量发展，现将2022-2023年度西部计划招募工作通知如下：</w:t>
      </w:r>
    </w:p>
    <w:p>
      <w:pPr>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1.集中做好审核选拔工作。</w:t>
      </w:r>
      <w:r>
        <w:rPr>
          <w:rFonts w:hint="eastAsia" w:ascii="仿宋_GB2312" w:hAnsi="仿宋_GB2312" w:eastAsia="仿宋_GB2312" w:cs="仿宋_GB2312"/>
          <w:sz w:val="32"/>
          <w:szCs w:val="40"/>
        </w:rPr>
        <w:t>各高校项目办要针对本校报考学生实际情况，制定相应的审核选拔办法，</w:t>
      </w:r>
      <w:r>
        <w:rPr>
          <w:rFonts w:hint="eastAsia" w:ascii="Times New Roman" w:hAnsi="Times New Roman" w:eastAsia="仿宋_GB2312" w:cs="仿宋_GB2312"/>
          <w:bCs/>
          <w:sz w:val="32"/>
          <w:szCs w:val="32"/>
        </w:rPr>
        <w:t>进一步规范招募程序，</w:t>
      </w:r>
      <w:r>
        <w:rPr>
          <w:rFonts w:hint="eastAsia" w:ascii="仿宋_GB2312" w:hAnsi="仿宋_GB2312" w:eastAsia="仿宋_GB2312" w:cs="仿宋_GB2312"/>
          <w:sz w:val="32"/>
          <w:szCs w:val="40"/>
        </w:rPr>
        <w:t>开展笔试、面试、心理测试、公示等程序进行选拔，并确保各环节公开透明。</w:t>
      </w:r>
    </w:p>
    <w:p>
      <w:pPr>
        <w:widowControl/>
        <w:spacing w:line="560" w:lineRule="exact"/>
        <w:ind w:firstLine="645"/>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
          <w:sz w:val="32"/>
          <w:szCs w:val="32"/>
        </w:rPr>
        <w:t>2.本年度招募省内志愿者户籍限制。</w:t>
      </w:r>
      <w:r>
        <w:rPr>
          <w:rFonts w:hint="eastAsia" w:ascii="Times New Roman" w:hAnsi="Times New Roman" w:eastAsia="仿宋_GB2312" w:cs="仿宋_GB2312"/>
          <w:bCs/>
          <w:sz w:val="32"/>
          <w:szCs w:val="32"/>
        </w:rPr>
        <w:t>由于临夏州，甘南州合作市、迭部县、碌曲县、玛曲县，陇南市成县，兰州市七里河区、安宁区、红古区、皋兰县本年度无西部计划志愿者招募需求，各高校西部计划项目办要严格审核把关，并对以上户籍地有意愿报考的学生做好相应解释工作，确保审核选拔工作的顺利进行。</w:t>
      </w:r>
    </w:p>
    <w:p>
      <w:pPr>
        <w:widowControl/>
        <w:spacing w:line="600" w:lineRule="exact"/>
        <w:ind w:firstLine="645"/>
        <w:contextualSpacing/>
        <w:rPr>
          <w:rFonts w:ascii="Times New Roman" w:hAnsi="Times New Roman" w:eastAsia="仿宋_GB2312" w:cs="仿宋_GB2312"/>
          <w:bCs/>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Cs/>
          <w:sz w:val="32"/>
          <w:szCs w:val="32"/>
        </w:rPr>
        <w:t>.</w:t>
      </w:r>
      <w:r>
        <w:rPr>
          <w:rFonts w:hint="eastAsia" w:ascii="Times New Roman" w:hAnsi="Times New Roman" w:eastAsia="仿宋_GB2312" w:cs="仿宋_GB2312"/>
          <w:b/>
          <w:sz w:val="32"/>
          <w:szCs w:val="32"/>
        </w:rPr>
        <w:t>省内招募建议选拔指标数。</w:t>
      </w:r>
      <w:r>
        <w:rPr>
          <w:rFonts w:hint="eastAsia" w:ascii="Times New Roman" w:hAnsi="Times New Roman" w:eastAsia="仿宋_GB2312" w:cs="仿宋_GB2312"/>
          <w:bCs/>
          <w:sz w:val="32"/>
          <w:szCs w:val="32"/>
        </w:rPr>
        <w:t>为认真落实全国项目西部计划项目办新招募西部计划志愿者本科比例相关原则，省项目办根据2022年各专科、高职院校符合省内招募籍贯要求的报名人数，按照阶梯式进行指标分配，提出我省各专科、高职院校招募选拔人员建议指标数（见附件1），各专科院校项目办要严格按照建议指标数进行审核推荐。</w:t>
      </w:r>
    </w:p>
    <w:p>
      <w:pPr>
        <w:spacing w:line="560" w:lineRule="exact"/>
        <w:ind w:firstLine="640"/>
        <w:rPr>
          <w:rFonts w:hint="eastAsia" w:ascii="Times New Roman" w:hAnsi="Times New Roman" w:eastAsia="仿宋_GB2312" w:cs="仿宋_GB2312"/>
          <w:bCs/>
          <w:sz w:val="32"/>
          <w:szCs w:val="32"/>
        </w:rPr>
      </w:pPr>
      <w:r>
        <w:rPr>
          <w:rFonts w:hint="eastAsia" w:ascii="仿宋_GB2312" w:hAnsi="仿宋_GB2312" w:eastAsia="仿宋_GB2312" w:cs="仿宋_GB2312"/>
          <w:b/>
          <w:bCs/>
          <w:sz w:val="32"/>
          <w:szCs w:val="40"/>
        </w:rPr>
        <w:t>4.招募选拔标准。</w:t>
      </w:r>
      <w:r>
        <w:rPr>
          <w:rFonts w:hint="eastAsia" w:ascii="Times New Roman" w:hAnsi="Times New Roman" w:eastAsia="仿宋_GB2312" w:cs="仿宋_GB2312"/>
          <w:bCs/>
          <w:sz w:val="32"/>
          <w:szCs w:val="32"/>
        </w:rPr>
        <w:t>各高校项目办在选拔过程中，要严格审核，优先选拔理想信念坚定、思想政治素质较好的优秀毕业生，党员、研究生、团学骨干及有志愿服务经历的毕业生优先，在校期间无挂科（特殊情况需出具高校证明）。意愿</w:t>
      </w:r>
      <w:r>
        <w:rPr>
          <w:rFonts w:hint="eastAsia" w:ascii="Times New Roman" w:hAnsi="Times New Roman" w:eastAsia="仿宋_GB2312"/>
          <w:sz w:val="32"/>
          <w:szCs w:val="32"/>
        </w:rPr>
        <w:t>服务新疆专项的高校毕业生要求本科及以上学历；少数民族毕业生</w:t>
      </w:r>
      <w:r>
        <w:rPr>
          <w:rFonts w:ascii="Times New Roman" w:hAnsi="Times New Roman" w:eastAsia="仿宋_GB2312"/>
          <w:sz w:val="32"/>
          <w:szCs w:val="32"/>
        </w:rPr>
        <w:t>需提供政审材料和无犯罪记录证明，汉语水平需要hsk5级、mhk3级甲等或普通话2级甲等；新疆维吾尔自治区招募外省志愿者需非新疆籍。</w:t>
      </w:r>
    </w:p>
    <w:p>
      <w:pPr>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5.其他相关工作要求。</w:t>
      </w:r>
      <w:r>
        <w:rPr>
          <w:rFonts w:hint="eastAsia" w:ascii="仿宋_GB2312" w:hAnsi="仿宋_GB2312" w:eastAsia="仿宋_GB2312" w:cs="仿宋_GB2312"/>
          <w:sz w:val="32"/>
          <w:szCs w:val="40"/>
        </w:rPr>
        <w:t>省项目办将在甘肃省基层服务项目统一考试报名过程中开展线下报考资格审核，各高校项目办要通知报名毕业生准备好相关材料参加资格审核。未通过省项目办审核人员、非高校审核推荐人员、未在西部计划官网注册人员在省人社厅报考系统报名</w:t>
      </w:r>
      <w:r>
        <w:rPr>
          <w:rFonts w:hint="eastAsia" w:ascii="Times New Roman" w:hAnsi="Times New Roman" w:eastAsia="仿宋_GB2312"/>
          <w:sz w:val="32"/>
          <w:szCs w:val="32"/>
        </w:rPr>
        <w:t>系统审核中不予通过</w:t>
      </w:r>
      <w:r>
        <w:rPr>
          <w:rFonts w:hint="eastAsia" w:ascii="仿宋_GB2312" w:hAnsi="仿宋_GB2312" w:eastAsia="仿宋_GB2312" w:cs="仿宋_GB2312"/>
          <w:sz w:val="32"/>
          <w:szCs w:val="40"/>
        </w:rPr>
        <w:t>。各高校项目办要向报名毕业生说明相关情况，避免出现后续问题。</w:t>
      </w:r>
    </w:p>
    <w:p>
      <w:pPr>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资格审核需出具材料：</w:t>
      </w:r>
      <w:r>
        <w:rPr>
          <w:rFonts w:ascii="Times New Roman" w:hAnsi="Times New Roman" w:eastAsia="仿宋_GB2312"/>
          <w:b/>
          <w:bCs/>
          <w:sz w:val="32"/>
          <w:szCs w:val="32"/>
        </w:rPr>
        <w:t>本人居民身份证、准考证、毕业证、学位证、教育部学籍在线验证报告（学信网下载打印）、在校成绩单（需教务处盖章）、户口本等有效证件的原件及复印件。</w:t>
      </w:r>
    </w:p>
    <w:p>
      <w:pPr>
        <w:widowControl/>
        <w:spacing w:line="560" w:lineRule="exact"/>
        <w:ind w:firstLine="645"/>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请各高校西部计划项目办于5月23日17：00前将加盖团委公章的《2022—2023年度大学生志愿服务西部计划报名人员信息汇总表》（附件2、3、4）纸质版、电子版及高校项目办开展宣传，选拔等程序形成的相关资料集中报送至省项目办，以便省项目办开展后续审核工作。</w:t>
      </w:r>
    </w:p>
    <w:p>
      <w:pPr>
        <w:widowControl/>
        <w:spacing w:line="560" w:lineRule="exact"/>
        <w:ind w:firstLine="645"/>
        <w:contextualSpacing/>
        <w:rPr>
          <w:rFonts w:ascii="Times New Roman" w:hAnsi="Times New Roman" w:eastAsia="仿宋_GB2312" w:cs="仿宋_GB2312"/>
          <w:bCs/>
          <w:sz w:val="32"/>
          <w:szCs w:val="32"/>
        </w:rPr>
      </w:pPr>
    </w:p>
    <w:p>
      <w:pPr>
        <w:widowControl/>
        <w:spacing w:line="560" w:lineRule="exact"/>
        <w:ind w:firstLine="645"/>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联 系 人：徐朝璐</w:t>
      </w:r>
    </w:p>
    <w:p>
      <w:pPr>
        <w:widowControl/>
        <w:spacing w:line="560" w:lineRule="exact"/>
        <w:ind w:firstLine="645"/>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联系电话：0931—8122102</w:t>
      </w:r>
    </w:p>
    <w:p>
      <w:pPr>
        <w:widowControl/>
        <w:spacing w:line="560" w:lineRule="exact"/>
        <w:ind w:firstLine="645"/>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电子邮箱：</w:t>
      </w:r>
      <w:r>
        <w:rPr>
          <w:rFonts w:hint="eastAsia" w:ascii="Times New Roman" w:hAnsi="Times New Roman" w:eastAsia="仿宋_GB2312" w:cs="仿宋_GB2312"/>
          <w:bCs/>
          <w:sz w:val="32"/>
          <w:szCs w:val="32"/>
        </w:rPr>
        <w:fldChar w:fldCharType="begin"/>
      </w:r>
      <w:r>
        <w:rPr>
          <w:rFonts w:hint="eastAsia" w:ascii="Times New Roman" w:hAnsi="Times New Roman" w:eastAsia="仿宋_GB2312" w:cs="仿宋_GB2312"/>
          <w:bCs/>
          <w:sz w:val="32"/>
          <w:szCs w:val="32"/>
        </w:rPr>
        <w:instrText xml:space="preserve"> HYPERLINK "mailto:8121832zyz@163.com" </w:instrText>
      </w:r>
      <w:r>
        <w:rPr>
          <w:rFonts w:hint="eastAsia" w:ascii="Times New Roman" w:hAnsi="Times New Roman" w:eastAsia="仿宋_GB2312" w:cs="仿宋_GB2312"/>
          <w:bCs/>
          <w:sz w:val="32"/>
          <w:szCs w:val="32"/>
        </w:rPr>
        <w:fldChar w:fldCharType="separate"/>
      </w:r>
      <w:r>
        <w:rPr>
          <w:rStyle w:val="4"/>
          <w:rFonts w:hint="eastAsia" w:ascii="Times New Roman" w:hAnsi="Times New Roman" w:eastAsia="仿宋_GB2312" w:cs="仿宋_GB2312"/>
          <w:bCs/>
          <w:color w:val="auto"/>
          <w:sz w:val="32"/>
          <w:szCs w:val="32"/>
          <w:u w:val="none"/>
        </w:rPr>
        <w:t>gsxbjh@163.com</w:t>
      </w:r>
      <w:r>
        <w:rPr>
          <w:rFonts w:hint="eastAsia" w:ascii="Times New Roman" w:hAnsi="Times New Roman" w:eastAsia="仿宋_GB2312" w:cs="仿宋_GB2312"/>
          <w:bCs/>
          <w:sz w:val="32"/>
          <w:szCs w:val="32"/>
        </w:rPr>
        <w:fldChar w:fldCharType="end"/>
      </w:r>
    </w:p>
    <w:p>
      <w:pPr>
        <w:widowControl/>
        <w:spacing w:line="560" w:lineRule="exact"/>
        <w:ind w:firstLine="645"/>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地    址：兰州市民主西路400号813室</w:t>
      </w:r>
    </w:p>
    <w:p>
      <w:pPr>
        <w:widowControl/>
        <w:spacing w:line="560" w:lineRule="exact"/>
        <w:ind w:left="2515" w:leftChars="465" w:hanging="1539" w:hangingChars="481"/>
        <w:contextualSpacing/>
        <w:rPr>
          <w:rFonts w:hint="eastAsia" w:ascii="Times New Roman" w:hAnsi="Times New Roman" w:eastAsia="仿宋_GB2312" w:cs="仿宋_GB2312"/>
          <w:bCs/>
          <w:sz w:val="32"/>
          <w:szCs w:val="32"/>
        </w:rPr>
      </w:pPr>
    </w:p>
    <w:p>
      <w:pPr>
        <w:widowControl/>
        <w:spacing w:line="600" w:lineRule="exact"/>
        <w:ind w:left="2515" w:leftChars="465" w:hanging="1539" w:hangingChars="481"/>
        <w:contextualSpacing/>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附  件：1.甘肃省专科高职院校招募选拔人员建议指标数</w:t>
      </w:r>
    </w:p>
    <w:p>
      <w:pPr>
        <w:widowControl/>
        <w:tabs>
          <w:tab w:val="left" w:pos="0"/>
        </w:tabs>
        <w:spacing w:line="560" w:lineRule="exact"/>
        <w:ind w:left="2517" w:leftChars="914" w:hanging="598" w:hangingChars="187"/>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 xml:space="preserve">  2.2022—2023年度大学生志愿服务西部计划服务甘肃报名人员信息汇总表</w:t>
      </w:r>
    </w:p>
    <w:p>
      <w:pPr>
        <w:widowControl/>
        <w:tabs>
          <w:tab w:val="left" w:pos="0"/>
        </w:tabs>
        <w:spacing w:line="560" w:lineRule="exact"/>
        <w:ind w:left="2517" w:leftChars="914" w:hanging="598" w:hangingChars="187"/>
        <w:contextualSpacing/>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 xml:space="preserve">  3.2022—2023年度大学生志愿服务西部计划服务新疆自治区报名人员信息汇总表</w:t>
      </w:r>
    </w:p>
    <w:p>
      <w:pPr>
        <w:widowControl/>
        <w:tabs>
          <w:tab w:val="left" w:pos="0"/>
        </w:tabs>
        <w:spacing w:line="560" w:lineRule="exact"/>
        <w:ind w:left="2517" w:leftChars="914" w:hanging="598" w:hangingChars="187"/>
        <w:contextualSpacing/>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 xml:space="preserve">  4.2022—2023年度大学生志愿服务西部计划服务新疆兵团报名人员信息汇总表</w:t>
      </w:r>
    </w:p>
    <w:p>
      <w:pPr>
        <w:widowControl/>
        <w:spacing w:line="560" w:lineRule="exact"/>
        <w:contextualSpacing/>
        <w:rPr>
          <w:rFonts w:ascii="Times New Roman" w:hAnsi="Times New Roman" w:eastAsia="仿宋_GB2312" w:cs="仿宋_GB2312"/>
          <w:bCs/>
          <w:sz w:val="32"/>
          <w:szCs w:val="32"/>
        </w:rPr>
      </w:pPr>
    </w:p>
    <w:p>
      <w:pPr>
        <w:widowControl/>
        <w:wordWrap w:val="0"/>
        <w:spacing w:line="560" w:lineRule="exact"/>
        <w:ind w:left="2515" w:leftChars="465" w:hanging="1539" w:hangingChars="481"/>
        <w:contextualSpacing/>
        <w:jc w:val="center"/>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 xml:space="preserve">          甘肃省大学生志愿服务西部计划</w:t>
      </w:r>
    </w:p>
    <w:p>
      <w:pPr>
        <w:widowControl/>
        <w:wordWrap w:val="0"/>
        <w:spacing w:line="560" w:lineRule="exact"/>
        <w:ind w:left="2515" w:leftChars="465" w:hanging="1539" w:hangingChars="481"/>
        <w:contextualSpacing/>
        <w:jc w:val="center"/>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 xml:space="preserve">              项目管理办公室  </w:t>
      </w:r>
    </w:p>
    <w:p>
      <w:pPr>
        <w:widowControl/>
        <w:wordWrap w:val="0"/>
        <w:spacing w:line="560" w:lineRule="exact"/>
        <w:ind w:left="2515" w:leftChars="465" w:hanging="1539" w:hangingChars="481"/>
        <w:contextualSpacing/>
        <w:jc w:val="center"/>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 xml:space="preserve">              2022年5月17日</w:t>
      </w:r>
    </w:p>
    <w:p>
      <w:pPr>
        <w:widowControl/>
        <w:wordWrap w:val="0"/>
        <w:spacing w:line="560" w:lineRule="exact"/>
        <w:ind w:left="2515" w:leftChars="465" w:hanging="1539" w:hangingChars="481"/>
        <w:contextualSpacing/>
        <w:jc w:val="center"/>
        <w:rPr>
          <w:rFonts w:hint="eastAsia" w:ascii="Times New Roman" w:hAnsi="Times New Roman" w:eastAsia="仿宋_GB2312" w:cs="仿宋_GB2312"/>
          <w:bCs/>
          <w:sz w:val="32"/>
          <w:szCs w:val="32"/>
        </w:rPr>
      </w:pPr>
    </w:p>
    <w:p>
      <w:pPr>
        <w:widowControl/>
        <w:wordWrap w:val="0"/>
        <w:spacing w:line="560" w:lineRule="exact"/>
        <w:ind w:left="2515" w:leftChars="465" w:hanging="1539" w:hangingChars="481"/>
        <w:contextualSpacing/>
        <w:jc w:val="center"/>
        <w:rPr>
          <w:rFonts w:hint="eastAsia" w:ascii="Times New Roman" w:hAnsi="Times New Roman" w:eastAsia="仿宋_GB2312" w:cs="仿宋_GB2312"/>
          <w:bCs/>
          <w:sz w:val="32"/>
          <w:szCs w:val="32"/>
        </w:rPr>
      </w:pPr>
    </w:p>
    <w:p>
      <w:pPr>
        <w:widowControl/>
        <w:wordWrap w:val="0"/>
        <w:spacing w:line="560" w:lineRule="exact"/>
        <w:ind w:left="2515" w:leftChars="465" w:hanging="1539" w:hangingChars="481"/>
        <w:contextualSpacing/>
        <w:jc w:val="center"/>
        <w:rPr>
          <w:rFonts w:hint="eastAsia" w:ascii="Times New Roman" w:hAnsi="Times New Roman" w:eastAsia="仿宋_GB2312" w:cs="仿宋_GB2312"/>
          <w:bCs/>
          <w:sz w:val="32"/>
          <w:szCs w:val="32"/>
        </w:rPr>
      </w:pPr>
    </w:p>
    <w:p>
      <w:pPr>
        <w:widowControl/>
        <w:wordWrap w:val="0"/>
        <w:spacing w:line="560" w:lineRule="exact"/>
        <w:ind w:left="2515" w:leftChars="465" w:hanging="1539" w:hangingChars="481"/>
        <w:contextualSpacing/>
        <w:jc w:val="center"/>
        <w:rPr>
          <w:rFonts w:hint="eastAsia" w:ascii="Times New Roman" w:hAnsi="Times New Roman" w:eastAsia="黑体" w:cs="宋体"/>
          <w:sz w:val="32"/>
          <w:szCs w:val="32"/>
        </w:rPr>
      </w:pPr>
      <w:r>
        <w:rPr>
          <w:rFonts w:hint="eastAsia" w:ascii="Times New Roman" w:hAnsi="Times New Roman" w:eastAsia="仿宋_GB2312" w:cs="仿宋_GB2312"/>
          <w:bCs/>
          <w:sz w:val="32"/>
          <w:szCs w:val="32"/>
        </w:rPr>
        <w:t xml:space="preserve">    </w:t>
      </w:r>
    </w:p>
    <w:p>
      <w:pPr>
        <w:rPr>
          <w:rFonts w:ascii="Times New Roman" w:hAnsi="Times New Roman" w:eastAsia="黑体" w:cs="宋体"/>
          <w:sz w:val="32"/>
          <w:szCs w:val="32"/>
        </w:rPr>
      </w:pPr>
      <w:r>
        <w:rPr>
          <w:rFonts w:hint="eastAsia" w:ascii="Times New Roman" w:hAnsi="Times New Roman" w:eastAsia="黑体" w:cs="宋体"/>
          <w:sz w:val="32"/>
          <w:szCs w:val="32"/>
        </w:rPr>
        <w:t>附件</w:t>
      </w:r>
      <w:r>
        <w:rPr>
          <w:rFonts w:ascii="Times New Roman" w:hAnsi="Times New Roman" w:eastAsia="黑体" w:cs="宋体"/>
          <w:sz w:val="32"/>
          <w:szCs w:val="32"/>
        </w:rPr>
        <w:t>1</w:t>
      </w:r>
    </w:p>
    <w:p>
      <w:pPr>
        <w:jc w:val="center"/>
        <w:rPr>
          <w:rFonts w:hint="eastAsia" w:ascii="Times New Roman" w:hAnsi="Times New Roman" w:eastAsia="方正小标宋简体" w:cs="仿宋_GB2312"/>
          <w:sz w:val="36"/>
          <w:szCs w:val="36"/>
        </w:rPr>
      </w:pPr>
      <w:r>
        <w:rPr>
          <w:rFonts w:hint="eastAsia" w:ascii="Times New Roman" w:hAnsi="Times New Roman" w:eastAsia="方正小标宋简体" w:cs="仿宋_GB2312"/>
          <w:sz w:val="36"/>
          <w:szCs w:val="36"/>
        </w:rPr>
        <w:t>甘肃省专科、高职院校招募选拔人员建议指标数</w:t>
      </w:r>
    </w:p>
    <w:tbl>
      <w:tblPr>
        <w:tblStyle w:val="2"/>
        <w:tblW w:w="8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094"/>
        <w:gridCol w:w="1601"/>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序号</w:t>
            </w:r>
          </w:p>
        </w:tc>
        <w:tc>
          <w:tcPr>
            <w:tcW w:w="4094"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学校名称</w:t>
            </w:r>
          </w:p>
        </w:tc>
        <w:tc>
          <w:tcPr>
            <w:tcW w:w="1601"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所在地</w:t>
            </w:r>
          </w:p>
        </w:tc>
        <w:tc>
          <w:tcPr>
            <w:tcW w:w="1558"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建议招募指标数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1</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陇南师范高等专科学校</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陇  南</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2</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兰州资源环境职业技术大学</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3</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定西师范高等专科学校</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定  西</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4</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甘肃警察职业学院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5</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兰州职业技术学院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6</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武威职业学院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武  威</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7</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酒泉职业技术学院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酒  泉</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8</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甘肃林业职业技术学院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天  水</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886" w:type="dxa"/>
            <w:noWrap w:val="0"/>
            <w:vAlign w:val="center"/>
          </w:tcPr>
          <w:p>
            <w:pPr>
              <w:spacing w:line="320" w:lineRule="exact"/>
              <w:jc w:val="center"/>
              <w:rPr>
                <w:rFonts w:hint="eastAsia" w:ascii="Times New Roman" w:hAnsi="Times New Roman" w:cs="宋体"/>
                <w:sz w:val="24"/>
              </w:rPr>
            </w:pPr>
            <w:r>
              <w:rPr>
                <w:rFonts w:hint="eastAsia" w:ascii="Times New Roman" w:hAnsi="Times New Roman" w:cs="宋体"/>
                <w:sz w:val="24"/>
              </w:rPr>
              <w:t>9</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甘肃工业职业技术学院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天  水</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10</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兰州石化职业技术学院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11</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甘肃交通职业技术学院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12</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兰州现代职业学院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13</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甘肃农业职业技术学院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14</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甘肃卫生职业学院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15</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甘肃财贸职业学院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16</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平凉职业技术学院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平  凉</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17</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甘肃能源化工职业学院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18</w:t>
            </w:r>
          </w:p>
        </w:tc>
        <w:tc>
          <w:tcPr>
            <w:tcW w:w="4094" w:type="dxa"/>
            <w:noWrap w:val="0"/>
            <w:vAlign w:val="center"/>
          </w:tcPr>
          <w:p>
            <w:pPr>
              <w:spacing w:line="320" w:lineRule="exact"/>
              <w:rPr>
                <w:rFonts w:hint="eastAsia" w:ascii="Times New Roman" w:hAnsi="Times New Roman" w:cs="宋体"/>
                <w:sz w:val="24"/>
                <w:szCs w:val="24"/>
              </w:rPr>
            </w:pPr>
            <w:r>
              <w:rPr>
                <w:rFonts w:hint="eastAsia" w:ascii="Times New Roman" w:hAnsi="Times New Roman" w:cs="宋体"/>
                <w:sz w:val="24"/>
                <w:szCs w:val="24"/>
              </w:rPr>
              <w:t>兰州外语职业学院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19</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庆阳职业技术学院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庆  阳</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20</w:t>
            </w:r>
          </w:p>
        </w:tc>
        <w:tc>
          <w:tcPr>
            <w:tcW w:w="4094" w:type="dxa"/>
            <w:noWrap w:val="0"/>
            <w:vAlign w:val="center"/>
          </w:tcPr>
          <w:p>
            <w:pPr>
              <w:spacing w:line="320" w:lineRule="exact"/>
              <w:rPr>
                <w:rFonts w:hint="eastAsia" w:ascii="Times New Roman" w:hAnsi="Times New Roman" w:cs="宋体"/>
                <w:sz w:val="24"/>
                <w:szCs w:val="24"/>
              </w:rPr>
            </w:pPr>
            <w:r>
              <w:rPr>
                <w:rFonts w:hint="eastAsia" w:ascii="Times New Roman" w:hAnsi="Times New Roman" w:cs="宋体"/>
                <w:sz w:val="24"/>
                <w:szCs w:val="24"/>
              </w:rPr>
              <w:t>甘肃机电职业技术学院</w:t>
            </w:r>
          </w:p>
        </w:tc>
        <w:tc>
          <w:tcPr>
            <w:tcW w:w="1601" w:type="dxa"/>
            <w:noWrap w:val="0"/>
            <w:vAlign w:val="center"/>
          </w:tcPr>
          <w:p>
            <w:pPr>
              <w:spacing w:line="320" w:lineRule="exact"/>
              <w:jc w:val="center"/>
              <w:rPr>
                <w:rFonts w:ascii="Times New Roman" w:hAnsi="Times New Roman" w:cs="宋体"/>
                <w:sz w:val="24"/>
                <w:szCs w:val="24"/>
              </w:rPr>
            </w:pPr>
            <w:r>
              <w:rPr>
                <w:rFonts w:ascii="Times New Roman" w:hAnsi="Times New Roman" w:cs="宋体"/>
                <w:sz w:val="24"/>
                <w:szCs w:val="24"/>
              </w:rPr>
              <w:t>天  水</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21</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白银矿冶职业技术学院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白  银</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22</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甘肃建筑职业技术学院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23</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甘肃有色冶金职业技术学院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金  昌</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24</w:t>
            </w:r>
          </w:p>
        </w:tc>
        <w:tc>
          <w:tcPr>
            <w:tcW w:w="4094" w:type="dxa"/>
            <w:noWrap w:val="0"/>
            <w:vAlign w:val="center"/>
          </w:tcPr>
          <w:p>
            <w:pPr>
              <w:spacing w:line="320" w:lineRule="exact"/>
              <w:rPr>
                <w:rFonts w:ascii="Times New Roman" w:hAnsi="Times New Roman" w:cs="宋体"/>
                <w:sz w:val="24"/>
                <w:szCs w:val="24"/>
              </w:rPr>
            </w:pPr>
            <w:r>
              <w:rPr>
                <w:rFonts w:hint="eastAsia" w:ascii="Times New Roman" w:hAnsi="Times New Roman" w:cs="宋体"/>
                <w:sz w:val="24"/>
                <w:szCs w:val="24"/>
              </w:rPr>
              <w:t>甘肃畜牧工程职业技术学院</w:t>
            </w:r>
          </w:p>
        </w:tc>
        <w:tc>
          <w:tcPr>
            <w:tcW w:w="1601"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武  威</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25</w:t>
            </w:r>
          </w:p>
        </w:tc>
        <w:tc>
          <w:tcPr>
            <w:tcW w:w="4094" w:type="dxa"/>
            <w:noWrap w:val="0"/>
            <w:vAlign w:val="center"/>
          </w:tcPr>
          <w:p>
            <w:pPr>
              <w:spacing w:line="320" w:lineRule="exact"/>
              <w:rPr>
                <w:rFonts w:hint="eastAsia" w:ascii="Times New Roman" w:hAnsi="Times New Roman" w:cs="宋体"/>
                <w:sz w:val="24"/>
                <w:szCs w:val="24"/>
              </w:rPr>
            </w:pPr>
            <w:r>
              <w:rPr>
                <w:rFonts w:hint="eastAsia" w:ascii="Times New Roman" w:hAnsi="Times New Roman" w:cs="宋体"/>
                <w:sz w:val="24"/>
                <w:szCs w:val="24"/>
              </w:rPr>
              <w:t>兰州文理学院</w:t>
            </w:r>
          </w:p>
        </w:tc>
        <w:tc>
          <w:tcPr>
            <w:tcW w:w="1601" w:type="dxa"/>
            <w:noWrap w:val="0"/>
            <w:vAlign w:val="center"/>
          </w:tcPr>
          <w:p>
            <w:pPr>
              <w:spacing w:line="320" w:lineRule="exact"/>
              <w:jc w:val="center"/>
              <w:rPr>
                <w:rFonts w:hint="eastAsia"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26</w:t>
            </w:r>
          </w:p>
        </w:tc>
        <w:tc>
          <w:tcPr>
            <w:tcW w:w="4094" w:type="dxa"/>
            <w:noWrap w:val="0"/>
            <w:vAlign w:val="center"/>
          </w:tcPr>
          <w:p>
            <w:pPr>
              <w:spacing w:line="320" w:lineRule="exact"/>
              <w:rPr>
                <w:rFonts w:hint="eastAsia" w:ascii="Times New Roman" w:hAnsi="Times New Roman" w:cs="宋体"/>
                <w:sz w:val="24"/>
                <w:szCs w:val="24"/>
              </w:rPr>
            </w:pPr>
            <w:r>
              <w:rPr>
                <w:rFonts w:hint="eastAsia" w:ascii="Times New Roman" w:hAnsi="Times New Roman" w:cs="宋体"/>
                <w:sz w:val="24"/>
                <w:szCs w:val="24"/>
              </w:rPr>
              <w:t>甘肃中医药大学</w:t>
            </w:r>
          </w:p>
        </w:tc>
        <w:tc>
          <w:tcPr>
            <w:tcW w:w="1601" w:type="dxa"/>
            <w:noWrap w:val="0"/>
            <w:vAlign w:val="center"/>
          </w:tcPr>
          <w:p>
            <w:pPr>
              <w:spacing w:line="320" w:lineRule="exact"/>
              <w:jc w:val="center"/>
              <w:rPr>
                <w:rFonts w:hint="eastAsia"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27</w:t>
            </w:r>
          </w:p>
        </w:tc>
        <w:tc>
          <w:tcPr>
            <w:tcW w:w="4094" w:type="dxa"/>
            <w:noWrap w:val="0"/>
            <w:vAlign w:val="center"/>
          </w:tcPr>
          <w:p>
            <w:pPr>
              <w:spacing w:line="320" w:lineRule="exact"/>
              <w:rPr>
                <w:rFonts w:hint="eastAsia" w:ascii="Times New Roman" w:hAnsi="Times New Roman" w:cs="宋体"/>
                <w:sz w:val="24"/>
                <w:szCs w:val="24"/>
              </w:rPr>
            </w:pPr>
            <w:r>
              <w:rPr>
                <w:rFonts w:hint="eastAsia" w:ascii="Times New Roman" w:hAnsi="Times New Roman" w:cs="宋体"/>
                <w:sz w:val="24"/>
                <w:szCs w:val="24"/>
              </w:rPr>
              <w:t>甘肃钢铁职业技术学院</w:t>
            </w:r>
          </w:p>
        </w:tc>
        <w:tc>
          <w:tcPr>
            <w:tcW w:w="1601" w:type="dxa"/>
            <w:noWrap w:val="0"/>
            <w:vAlign w:val="center"/>
          </w:tcPr>
          <w:p>
            <w:pPr>
              <w:spacing w:line="320" w:lineRule="exact"/>
              <w:jc w:val="center"/>
              <w:rPr>
                <w:rFonts w:hint="eastAsia" w:ascii="Times New Roman" w:hAnsi="Times New Roman" w:cs="宋体"/>
                <w:sz w:val="24"/>
                <w:szCs w:val="24"/>
              </w:rPr>
            </w:pPr>
            <w:r>
              <w:rPr>
                <w:rFonts w:hint="eastAsia" w:ascii="Times New Roman" w:hAnsi="Times New Roman" w:cs="宋体"/>
                <w:sz w:val="24"/>
                <w:szCs w:val="24"/>
              </w:rPr>
              <w:t>嘉峪关</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28</w:t>
            </w:r>
          </w:p>
        </w:tc>
        <w:tc>
          <w:tcPr>
            <w:tcW w:w="4094" w:type="dxa"/>
            <w:noWrap w:val="0"/>
            <w:vAlign w:val="center"/>
          </w:tcPr>
          <w:p>
            <w:pPr>
              <w:spacing w:line="320" w:lineRule="exact"/>
              <w:rPr>
                <w:rFonts w:hint="eastAsia" w:ascii="Times New Roman" w:hAnsi="Times New Roman" w:cs="宋体"/>
                <w:sz w:val="24"/>
                <w:szCs w:val="24"/>
              </w:rPr>
            </w:pPr>
            <w:r>
              <w:rPr>
                <w:rFonts w:hint="eastAsia" w:ascii="Times New Roman" w:hAnsi="Times New Roman" w:cs="宋体"/>
                <w:sz w:val="24"/>
                <w:szCs w:val="24"/>
              </w:rPr>
              <w:t>兰州科技职业学院</w:t>
            </w:r>
          </w:p>
        </w:tc>
        <w:tc>
          <w:tcPr>
            <w:tcW w:w="1601" w:type="dxa"/>
            <w:noWrap w:val="0"/>
            <w:vAlign w:val="center"/>
          </w:tcPr>
          <w:p>
            <w:pPr>
              <w:spacing w:line="320" w:lineRule="exact"/>
              <w:jc w:val="center"/>
              <w:rPr>
                <w:rFonts w:hint="eastAsia" w:ascii="Times New Roman" w:hAnsi="Times New Roman" w:cs="宋体"/>
                <w:sz w:val="24"/>
                <w:szCs w:val="24"/>
              </w:rPr>
            </w:pPr>
            <w:r>
              <w:rPr>
                <w:rFonts w:hint="eastAsia" w:ascii="Times New Roman" w:hAnsi="Times New Roman" w:cs="宋体"/>
                <w:sz w:val="24"/>
                <w:szCs w:val="24"/>
              </w:rPr>
              <w:t>兰  州</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886" w:type="dxa"/>
            <w:noWrap w:val="0"/>
            <w:vAlign w:val="center"/>
          </w:tcPr>
          <w:p>
            <w:pPr>
              <w:spacing w:line="320" w:lineRule="exact"/>
              <w:jc w:val="center"/>
              <w:rPr>
                <w:rFonts w:ascii="Times New Roman" w:hAnsi="Times New Roman" w:cs="宋体"/>
                <w:sz w:val="24"/>
              </w:rPr>
            </w:pPr>
            <w:r>
              <w:rPr>
                <w:rFonts w:hint="eastAsia" w:ascii="Times New Roman" w:hAnsi="Times New Roman" w:cs="宋体"/>
                <w:sz w:val="24"/>
              </w:rPr>
              <w:t>29</w:t>
            </w:r>
          </w:p>
        </w:tc>
        <w:tc>
          <w:tcPr>
            <w:tcW w:w="4094" w:type="dxa"/>
            <w:noWrap w:val="0"/>
            <w:vAlign w:val="center"/>
          </w:tcPr>
          <w:p>
            <w:pPr>
              <w:spacing w:line="320" w:lineRule="exact"/>
              <w:rPr>
                <w:rFonts w:hint="eastAsia" w:ascii="Times New Roman" w:hAnsi="Times New Roman" w:cs="宋体"/>
                <w:sz w:val="24"/>
                <w:szCs w:val="24"/>
              </w:rPr>
            </w:pPr>
            <w:r>
              <w:rPr>
                <w:rFonts w:hint="eastAsia" w:ascii="Times New Roman" w:hAnsi="Times New Roman" w:cs="宋体"/>
                <w:sz w:val="24"/>
                <w:szCs w:val="24"/>
              </w:rPr>
              <w:t>临夏现代职业学院</w:t>
            </w:r>
          </w:p>
        </w:tc>
        <w:tc>
          <w:tcPr>
            <w:tcW w:w="1601" w:type="dxa"/>
            <w:noWrap w:val="0"/>
            <w:vAlign w:val="center"/>
          </w:tcPr>
          <w:p>
            <w:pPr>
              <w:spacing w:line="320" w:lineRule="exact"/>
              <w:jc w:val="center"/>
              <w:rPr>
                <w:rFonts w:hint="eastAsia" w:ascii="Times New Roman" w:hAnsi="Times New Roman" w:cs="宋体"/>
                <w:sz w:val="24"/>
                <w:szCs w:val="24"/>
              </w:rPr>
            </w:pPr>
            <w:r>
              <w:rPr>
                <w:rFonts w:hint="eastAsia" w:ascii="Times New Roman" w:hAnsi="Times New Roman" w:cs="宋体"/>
                <w:sz w:val="24"/>
                <w:szCs w:val="24"/>
              </w:rPr>
              <w:t>临  夏</w:t>
            </w:r>
          </w:p>
        </w:tc>
        <w:tc>
          <w:tcPr>
            <w:tcW w:w="1558" w:type="dxa"/>
            <w:noWrap w:val="0"/>
            <w:vAlign w:val="center"/>
          </w:tcPr>
          <w:p>
            <w:pPr>
              <w:spacing w:line="320" w:lineRule="exact"/>
              <w:jc w:val="center"/>
              <w:rPr>
                <w:rFonts w:ascii="Times New Roman" w:hAnsi="Times New Roman" w:cs="宋体"/>
                <w:sz w:val="24"/>
                <w:szCs w:val="24"/>
              </w:rPr>
            </w:pPr>
            <w:r>
              <w:rPr>
                <w:rFonts w:hint="eastAsia" w:ascii="Times New Roman" w:hAnsi="Times New Roman" w:cs="宋体"/>
                <w:sz w:val="24"/>
                <w:szCs w:val="24"/>
              </w:rPr>
              <w:t>1</w:t>
            </w:r>
          </w:p>
        </w:tc>
      </w:tr>
    </w:tbl>
    <w:p>
      <w:pPr>
        <w:spacing w:line="560" w:lineRule="exact"/>
        <w:rPr>
          <w:rFonts w:ascii="仿宋_GB2312" w:hAnsi="仿宋_GB2312" w:eastAsia="仿宋_GB2312" w:cs="仿宋_GB2312"/>
          <w:sz w:val="32"/>
          <w:szCs w:val="40"/>
        </w:rPr>
        <w:sectPr>
          <w:pgSz w:w="11906" w:h="16838"/>
          <w:pgMar w:top="1440" w:right="1800" w:bottom="1440" w:left="1800" w:header="851" w:footer="992" w:gutter="0"/>
          <w:cols w:space="720" w:num="1"/>
          <w:docGrid w:type="lines" w:linePitch="312" w:charSpace="0"/>
        </w:sectPr>
      </w:pPr>
    </w:p>
    <w:p>
      <w:pPr>
        <w:spacing w:line="540" w:lineRule="exac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附件2</w:t>
      </w:r>
    </w:p>
    <w:p>
      <w:pPr>
        <w:jc w:val="center"/>
        <w:rPr>
          <w:rFonts w:ascii="方正小标宋简体" w:hAnsi="Times New Roman" w:eastAsia="方正小标宋简体" w:cs="方正小标宋简体"/>
          <w:color w:val="000000"/>
          <w:kern w:val="0"/>
          <w:sz w:val="40"/>
          <w:szCs w:val="40"/>
        </w:rPr>
      </w:pPr>
      <w:r>
        <w:rPr>
          <w:rFonts w:hint="eastAsia" w:ascii="方正小标宋简体" w:hAnsi="Times New Roman" w:eastAsia="方正小标宋简体" w:cs="方正小标宋简体"/>
          <w:kern w:val="0"/>
          <w:sz w:val="40"/>
          <w:szCs w:val="40"/>
        </w:rPr>
        <w:t>2022—</w:t>
      </w:r>
      <w:r>
        <w:rPr>
          <w:rFonts w:ascii="方正小标宋简体" w:hAnsi="Times New Roman" w:eastAsia="方正小标宋简体" w:cs="方正小标宋简体"/>
          <w:kern w:val="0"/>
          <w:sz w:val="40"/>
          <w:szCs w:val="40"/>
        </w:rPr>
        <w:t>202</w:t>
      </w:r>
      <w:r>
        <w:rPr>
          <w:rFonts w:hint="eastAsia" w:ascii="方正小标宋简体" w:hAnsi="Times New Roman" w:eastAsia="方正小标宋简体" w:cs="方正小标宋简体"/>
          <w:kern w:val="0"/>
          <w:sz w:val="40"/>
          <w:szCs w:val="40"/>
        </w:rPr>
        <w:t>3</w:t>
      </w:r>
      <w:r>
        <w:rPr>
          <w:rFonts w:hint="eastAsia" w:ascii="方正小标宋简体" w:hAnsi="Times New Roman" w:eastAsia="方正小标宋简体" w:cs="方正小标宋简体"/>
          <w:color w:val="000000"/>
          <w:kern w:val="0"/>
          <w:sz w:val="40"/>
          <w:szCs w:val="40"/>
        </w:rPr>
        <w:t>年度大学生志愿服务西部计划服务甘肃报名人员信息汇总表</w:t>
      </w:r>
    </w:p>
    <w:p>
      <w:pPr>
        <w:spacing w:line="300" w:lineRule="exact"/>
        <w:jc w:val="center"/>
        <w:rPr>
          <w:rFonts w:ascii="Times New Roman" w:hAnsi="Times New Roman" w:eastAsia="方正小标宋简体" w:cs="方正小标宋简体"/>
          <w:color w:val="000000"/>
          <w:kern w:val="0"/>
          <w:sz w:val="40"/>
          <w:szCs w:val="40"/>
        </w:rPr>
      </w:pPr>
    </w:p>
    <w:p>
      <w:pPr>
        <w:jc w:val="left"/>
        <w:rPr>
          <w:rFonts w:ascii="Times New Roman" w:hAnsi="Times New Roman" w:cs="宋体"/>
          <w:color w:val="000000"/>
          <w:kern w:val="0"/>
          <w:sz w:val="40"/>
          <w:szCs w:val="40"/>
        </w:rPr>
      </w:pPr>
      <w:r>
        <w:rPr>
          <w:rFonts w:ascii="Times New Roman" w:hAnsi="Times New Roman" w:eastAsia="仿宋" w:cs="仿宋"/>
          <w:color w:val="000000"/>
          <w:kern w:val="0"/>
          <w:sz w:val="28"/>
          <w:szCs w:val="28"/>
        </w:rPr>
        <w:t xml:space="preserve">    </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学校名称（盖章）：</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填报时间：</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年</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月</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日</w:t>
      </w:r>
    </w:p>
    <w:tbl>
      <w:tblPr>
        <w:tblStyle w:val="2"/>
        <w:tblW w:w="1519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5"/>
        <w:gridCol w:w="780"/>
        <w:gridCol w:w="780"/>
        <w:gridCol w:w="840"/>
        <w:gridCol w:w="1290"/>
        <w:gridCol w:w="2505"/>
        <w:gridCol w:w="2070"/>
        <w:gridCol w:w="2220"/>
        <w:gridCol w:w="144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6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序号</w:t>
            </w:r>
          </w:p>
        </w:tc>
        <w:tc>
          <w:tcPr>
            <w:tcW w:w="1125"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姓名</w:t>
            </w:r>
          </w:p>
        </w:tc>
        <w:tc>
          <w:tcPr>
            <w:tcW w:w="78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性别</w:t>
            </w:r>
          </w:p>
        </w:tc>
        <w:tc>
          <w:tcPr>
            <w:tcW w:w="78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民族</w:t>
            </w:r>
          </w:p>
        </w:tc>
        <w:tc>
          <w:tcPr>
            <w:tcW w:w="84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学历</w:t>
            </w:r>
          </w:p>
        </w:tc>
        <w:tc>
          <w:tcPr>
            <w:tcW w:w="129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政治面貌</w:t>
            </w:r>
          </w:p>
        </w:tc>
        <w:tc>
          <w:tcPr>
            <w:tcW w:w="2505"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身份证号码</w:t>
            </w:r>
          </w:p>
        </w:tc>
        <w:tc>
          <w:tcPr>
            <w:tcW w:w="207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生源户籍所在地</w:t>
            </w:r>
          </w:p>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（市州、县区）</w:t>
            </w:r>
          </w:p>
        </w:tc>
        <w:tc>
          <w:tcPr>
            <w:tcW w:w="222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志愿汇</w:t>
            </w:r>
          </w:p>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志愿服务时长</w:t>
            </w:r>
          </w:p>
        </w:tc>
        <w:tc>
          <w:tcPr>
            <w:tcW w:w="144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是否担任过团学骨干</w:t>
            </w:r>
          </w:p>
        </w:tc>
        <w:tc>
          <w:tcPr>
            <w:tcW w:w="1485"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bl>
    <w:p>
      <w:pPr>
        <w:spacing w:line="500" w:lineRule="exact"/>
        <w:ind w:firstLine="560" w:firstLineChars="200"/>
        <w:rPr>
          <w:rFonts w:hint="eastAsia" w:ascii="Times New Roman" w:hAnsi="Times New Roman" w:cs="仿宋"/>
          <w:bCs/>
          <w:color w:val="000000"/>
          <w:sz w:val="28"/>
          <w:szCs w:val="28"/>
        </w:rPr>
      </w:pPr>
      <w:r>
        <w:rPr>
          <w:rFonts w:hint="eastAsia" w:ascii="Times New Roman" w:hAnsi="Times New Roman" w:cs="仿宋"/>
          <w:bCs/>
          <w:color w:val="000000"/>
          <w:sz w:val="28"/>
          <w:szCs w:val="28"/>
        </w:rPr>
        <w:t>备注：</w:t>
      </w:r>
      <w:r>
        <w:rPr>
          <w:rFonts w:hint="eastAsia" w:ascii="Times New Roman" w:hAnsi="Times New Roman" w:cs="仿宋"/>
          <w:bCs/>
          <w:sz w:val="28"/>
          <w:szCs w:val="28"/>
        </w:rPr>
        <w:t>请各高校西部计划项目办于5月23日1</w:t>
      </w:r>
      <w:r>
        <w:rPr>
          <w:rFonts w:ascii="Times New Roman" w:hAnsi="Times New Roman" w:cs="仿宋"/>
          <w:bCs/>
          <w:sz w:val="28"/>
          <w:szCs w:val="28"/>
        </w:rPr>
        <w:t>7</w:t>
      </w:r>
      <w:r>
        <w:rPr>
          <w:rFonts w:hint="eastAsia" w:ascii="Times New Roman" w:hAnsi="Times New Roman" w:cs="仿宋"/>
          <w:bCs/>
          <w:sz w:val="28"/>
          <w:szCs w:val="28"/>
        </w:rPr>
        <w:t>:00</w:t>
      </w:r>
      <w:r>
        <w:rPr>
          <w:rFonts w:hint="eastAsia" w:ascii="Times New Roman" w:hAnsi="Times New Roman" w:cs="仿宋"/>
          <w:bCs/>
          <w:color w:val="000000"/>
          <w:sz w:val="28"/>
          <w:szCs w:val="28"/>
        </w:rPr>
        <w:t>前将汇总表电子版及纸质版报送至省项目办，电子版发送至邮箱：</w:t>
      </w:r>
      <w:r>
        <w:rPr>
          <w:rFonts w:hint="eastAsia" w:ascii="Times New Roman" w:hAnsi="Times New Roman" w:eastAsia="仿宋_GB2312" w:cs="仿宋_GB2312"/>
          <w:bCs/>
          <w:sz w:val="32"/>
          <w:szCs w:val="32"/>
        </w:rPr>
        <w:fldChar w:fldCharType="begin"/>
      </w:r>
      <w:r>
        <w:rPr>
          <w:rFonts w:hint="eastAsia" w:ascii="Times New Roman" w:hAnsi="Times New Roman" w:eastAsia="仿宋_GB2312" w:cs="仿宋_GB2312"/>
          <w:bCs/>
          <w:sz w:val="32"/>
          <w:szCs w:val="32"/>
        </w:rPr>
        <w:instrText xml:space="preserve"> HYPERLINK "mailto:8121832zyz@163.com" </w:instrText>
      </w:r>
      <w:r>
        <w:rPr>
          <w:rFonts w:hint="eastAsia" w:ascii="Times New Roman" w:hAnsi="Times New Roman" w:eastAsia="仿宋_GB2312" w:cs="仿宋_GB2312"/>
          <w:bCs/>
          <w:sz w:val="32"/>
          <w:szCs w:val="32"/>
        </w:rPr>
        <w:fldChar w:fldCharType="separate"/>
      </w:r>
      <w:r>
        <w:rPr>
          <w:rStyle w:val="4"/>
          <w:rFonts w:hint="eastAsia" w:ascii="Times New Roman" w:hAnsi="Times New Roman" w:eastAsia="仿宋_GB2312" w:cs="仿宋_GB2312"/>
          <w:bCs/>
          <w:color w:val="auto"/>
          <w:sz w:val="32"/>
          <w:szCs w:val="32"/>
          <w:u w:val="none"/>
        </w:rPr>
        <w:t>gsxbjh@163.com</w:t>
      </w:r>
      <w:r>
        <w:rPr>
          <w:rFonts w:hint="eastAsia" w:ascii="Times New Roman" w:hAnsi="Times New Roman" w:eastAsia="仿宋_GB2312" w:cs="仿宋_GB2312"/>
          <w:bCs/>
          <w:sz w:val="32"/>
          <w:szCs w:val="32"/>
        </w:rPr>
        <w:fldChar w:fldCharType="end"/>
      </w:r>
      <w:r>
        <w:rPr>
          <w:rFonts w:hint="eastAsia" w:ascii="Times New Roman" w:hAnsi="Times New Roman" w:cs="仿宋"/>
          <w:bCs/>
          <w:color w:val="000000"/>
          <w:sz w:val="28"/>
          <w:szCs w:val="28"/>
        </w:rPr>
        <w:t>。</w:t>
      </w:r>
    </w:p>
    <w:p>
      <w:pPr>
        <w:spacing w:line="540" w:lineRule="exac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附件3</w:t>
      </w:r>
    </w:p>
    <w:p>
      <w:pPr>
        <w:jc w:val="center"/>
        <w:rPr>
          <w:rFonts w:ascii="方正小标宋简体" w:hAnsi="Times New Roman" w:eastAsia="方正小标宋简体" w:cs="方正小标宋简体"/>
          <w:color w:val="000000"/>
          <w:kern w:val="0"/>
          <w:sz w:val="40"/>
          <w:szCs w:val="40"/>
        </w:rPr>
      </w:pPr>
      <w:r>
        <w:rPr>
          <w:rFonts w:hint="eastAsia" w:ascii="方正小标宋简体" w:hAnsi="Times New Roman" w:eastAsia="方正小标宋简体" w:cs="方正小标宋简体"/>
          <w:kern w:val="0"/>
          <w:sz w:val="40"/>
          <w:szCs w:val="40"/>
        </w:rPr>
        <w:t>2022—</w:t>
      </w:r>
      <w:r>
        <w:rPr>
          <w:rFonts w:ascii="方正小标宋简体" w:hAnsi="Times New Roman" w:eastAsia="方正小标宋简体" w:cs="方正小标宋简体"/>
          <w:kern w:val="0"/>
          <w:sz w:val="40"/>
          <w:szCs w:val="40"/>
        </w:rPr>
        <w:t>202</w:t>
      </w:r>
      <w:r>
        <w:rPr>
          <w:rFonts w:hint="eastAsia" w:ascii="方正小标宋简体" w:hAnsi="Times New Roman" w:eastAsia="方正小标宋简体" w:cs="方正小标宋简体"/>
          <w:kern w:val="0"/>
          <w:sz w:val="40"/>
          <w:szCs w:val="40"/>
        </w:rPr>
        <w:t>3</w:t>
      </w:r>
      <w:r>
        <w:rPr>
          <w:rFonts w:hint="eastAsia" w:ascii="方正小标宋简体" w:hAnsi="Times New Roman" w:eastAsia="方正小标宋简体" w:cs="方正小标宋简体"/>
          <w:color w:val="000000"/>
          <w:kern w:val="0"/>
          <w:sz w:val="40"/>
          <w:szCs w:val="40"/>
        </w:rPr>
        <w:t>年度大学生志愿服务西部计划服务新疆自治区报名人员信息汇总表</w:t>
      </w:r>
    </w:p>
    <w:p>
      <w:pPr>
        <w:spacing w:line="300" w:lineRule="exact"/>
        <w:jc w:val="center"/>
        <w:rPr>
          <w:rFonts w:ascii="Times New Roman" w:hAnsi="Times New Roman" w:eastAsia="方正小标宋简体" w:cs="方正小标宋简体"/>
          <w:color w:val="000000"/>
          <w:kern w:val="0"/>
          <w:sz w:val="40"/>
          <w:szCs w:val="40"/>
        </w:rPr>
      </w:pPr>
    </w:p>
    <w:p>
      <w:pPr>
        <w:jc w:val="left"/>
        <w:rPr>
          <w:rFonts w:ascii="Times New Roman" w:hAnsi="Times New Roman" w:cs="宋体"/>
          <w:color w:val="000000"/>
          <w:kern w:val="0"/>
          <w:sz w:val="40"/>
          <w:szCs w:val="40"/>
        </w:rPr>
      </w:pPr>
      <w:r>
        <w:rPr>
          <w:rFonts w:ascii="Times New Roman" w:hAnsi="Times New Roman" w:eastAsia="仿宋" w:cs="仿宋"/>
          <w:color w:val="000000"/>
          <w:kern w:val="0"/>
          <w:sz w:val="28"/>
          <w:szCs w:val="28"/>
        </w:rPr>
        <w:t xml:space="preserve">    </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学校名称（盖章）：</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填报时间：</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年</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月</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日</w:t>
      </w:r>
    </w:p>
    <w:tbl>
      <w:tblPr>
        <w:tblStyle w:val="2"/>
        <w:tblW w:w="1519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5"/>
        <w:gridCol w:w="780"/>
        <w:gridCol w:w="780"/>
        <w:gridCol w:w="840"/>
        <w:gridCol w:w="1290"/>
        <w:gridCol w:w="2505"/>
        <w:gridCol w:w="2070"/>
        <w:gridCol w:w="2220"/>
        <w:gridCol w:w="144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6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序号</w:t>
            </w:r>
          </w:p>
        </w:tc>
        <w:tc>
          <w:tcPr>
            <w:tcW w:w="1125"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姓名</w:t>
            </w:r>
          </w:p>
        </w:tc>
        <w:tc>
          <w:tcPr>
            <w:tcW w:w="78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性别</w:t>
            </w:r>
          </w:p>
        </w:tc>
        <w:tc>
          <w:tcPr>
            <w:tcW w:w="78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民族</w:t>
            </w:r>
          </w:p>
        </w:tc>
        <w:tc>
          <w:tcPr>
            <w:tcW w:w="84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学历</w:t>
            </w:r>
          </w:p>
        </w:tc>
        <w:tc>
          <w:tcPr>
            <w:tcW w:w="129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政治面貌</w:t>
            </w:r>
          </w:p>
        </w:tc>
        <w:tc>
          <w:tcPr>
            <w:tcW w:w="2505"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身份证号码</w:t>
            </w:r>
          </w:p>
        </w:tc>
        <w:tc>
          <w:tcPr>
            <w:tcW w:w="207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生源户籍所在地</w:t>
            </w:r>
          </w:p>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（市州、县区）</w:t>
            </w:r>
          </w:p>
        </w:tc>
        <w:tc>
          <w:tcPr>
            <w:tcW w:w="222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志愿汇</w:t>
            </w:r>
          </w:p>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志愿服务时长</w:t>
            </w:r>
          </w:p>
        </w:tc>
        <w:tc>
          <w:tcPr>
            <w:tcW w:w="144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是否担任过团学骨干</w:t>
            </w:r>
          </w:p>
        </w:tc>
        <w:tc>
          <w:tcPr>
            <w:tcW w:w="1485"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bl>
    <w:p>
      <w:pPr>
        <w:spacing w:line="500" w:lineRule="exact"/>
        <w:ind w:firstLine="560" w:firstLineChars="200"/>
        <w:rPr>
          <w:rFonts w:hint="eastAsia" w:ascii="Times New Roman" w:hAnsi="Times New Roman" w:cs="仿宋"/>
          <w:bCs/>
          <w:color w:val="000000"/>
          <w:sz w:val="28"/>
          <w:szCs w:val="28"/>
        </w:rPr>
      </w:pPr>
      <w:r>
        <w:rPr>
          <w:rFonts w:hint="eastAsia" w:ascii="Times New Roman" w:hAnsi="Times New Roman" w:cs="仿宋"/>
          <w:bCs/>
          <w:color w:val="000000"/>
          <w:sz w:val="28"/>
          <w:szCs w:val="28"/>
        </w:rPr>
        <w:t>备注：</w:t>
      </w:r>
      <w:r>
        <w:rPr>
          <w:rFonts w:hint="eastAsia" w:ascii="Times New Roman" w:hAnsi="Times New Roman" w:cs="仿宋"/>
          <w:bCs/>
          <w:sz w:val="28"/>
          <w:szCs w:val="28"/>
        </w:rPr>
        <w:t>请各高校西部计划项目办于5月23日1</w:t>
      </w:r>
      <w:r>
        <w:rPr>
          <w:rFonts w:ascii="Times New Roman" w:hAnsi="Times New Roman" w:cs="仿宋"/>
          <w:bCs/>
          <w:sz w:val="28"/>
          <w:szCs w:val="28"/>
        </w:rPr>
        <w:t>7</w:t>
      </w:r>
      <w:r>
        <w:rPr>
          <w:rFonts w:hint="eastAsia" w:ascii="Times New Roman" w:hAnsi="Times New Roman" w:cs="仿宋"/>
          <w:bCs/>
          <w:sz w:val="28"/>
          <w:szCs w:val="28"/>
        </w:rPr>
        <w:t>:00</w:t>
      </w:r>
      <w:r>
        <w:rPr>
          <w:rFonts w:hint="eastAsia" w:ascii="Times New Roman" w:hAnsi="Times New Roman" w:cs="仿宋"/>
          <w:bCs/>
          <w:color w:val="000000"/>
          <w:sz w:val="28"/>
          <w:szCs w:val="28"/>
        </w:rPr>
        <w:t>前将汇总表电子版及纸质版报送至省项目办，电子版发送至邮箱：</w:t>
      </w:r>
      <w:r>
        <w:rPr>
          <w:rFonts w:hint="eastAsia" w:ascii="Times New Roman" w:hAnsi="Times New Roman" w:eastAsia="仿宋_GB2312" w:cs="仿宋_GB2312"/>
          <w:bCs/>
          <w:sz w:val="32"/>
          <w:szCs w:val="32"/>
        </w:rPr>
        <w:fldChar w:fldCharType="begin"/>
      </w:r>
      <w:r>
        <w:rPr>
          <w:rFonts w:hint="eastAsia" w:ascii="Times New Roman" w:hAnsi="Times New Roman" w:eastAsia="仿宋_GB2312" w:cs="仿宋_GB2312"/>
          <w:bCs/>
          <w:sz w:val="32"/>
          <w:szCs w:val="32"/>
        </w:rPr>
        <w:instrText xml:space="preserve"> HYPERLINK "mailto:8121832zyz@163.com" </w:instrText>
      </w:r>
      <w:r>
        <w:rPr>
          <w:rFonts w:hint="eastAsia" w:ascii="Times New Roman" w:hAnsi="Times New Roman" w:eastAsia="仿宋_GB2312" w:cs="仿宋_GB2312"/>
          <w:bCs/>
          <w:sz w:val="32"/>
          <w:szCs w:val="32"/>
        </w:rPr>
        <w:fldChar w:fldCharType="separate"/>
      </w:r>
      <w:r>
        <w:rPr>
          <w:rStyle w:val="4"/>
          <w:rFonts w:hint="eastAsia" w:ascii="Times New Roman" w:hAnsi="Times New Roman" w:eastAsia="仿宋_GB2312" w:cs="仿宋_GB2312"/>
          <w:bCs/>
          <w:color w:val="auto"/>
          <w:sz w:val="32"/>
          <w:szCs w:val="32"/>
          <w:u w:val="none"/>
        </w:rPr>
        <w:t>gsxbjh@163.com</w:t>
      </w:r>
      <w:r>
        <w:rPr>
          <w:rFonts w:hint="eastAsia" w:ascii="Times New Roman" w:hAnsi="Times New Roman" w:eastAsia="仿宋_GB2312" w:cs="仿宋_GB2312"/>
          <w:bCs/>
          <w:sz w:val="32"/>
          <w:szCs w:val="32"/>
        </w:rPr>
        <w:fldChar w:fldCharType="end"/>
      </w:r>
      <w:r>
        <w:rPr>
          <w:rFonts w:hint="eastAsia" w:ascii="Times New Roman" w:hAnsi="Times New Roman" w:cs="仿宋"/>
          <w:bCs/>
          <w:color w:val="000000"/>
          <w:sz w:val="28"/>
          <w:szCs w:val="28"/>
        </w:rPr>
        <w:t>。</w:t>
      </w:r>
    </w:p>
    <w:p>
      <w:pPr>
        <w:spacing w:line="540" w:lineRule="exac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附件4</w:t>
      </w:r>
    </w:p>
    <w:p>
      <w:pPr>
        <w:jc w:val="center"/>
        <w:rPr>
          <w:rFonts w:ascii="方正小标宋简体" w:hAnsi="Times New Roman" w:eastAsia="方正小标宋简体" w:cs="方正小标宋简体"/>
          <w:color w:val="000000"/>
          <w:kern w:val="0"/>
          <w:sz w:val="40"/>
          <w:szCs w:val="40"/>
        </w:rPr>
      </w:pPr>
      <w:r>
        <w:rPr>
          <w:rFonts w:hint="eastAsia" w:ascii="方正小标宋简体" w:hAnsi="Times New Roman" w:eastAsia="方正小标宋简体" w:cs="方正小标宋简体"/>
          <w:kern w:val="0"/>
          <w:sz w:val="40"/>
          <w:szCs w:val="40"/>
        </w:rPr>
        <w:t>2022—</w:t>
      </w:r>
      <w:r>
        <w:rPr>
          <w:rFonts w:ascii="方正小标宋简体" w:hAnsi="Times New Roman" w:eastAsia="方正小标宋简体" w:cs="方正小标宋简体"/>
          <w:kern w:val="0"/>
          <w:sz w:val="40"/>
          <w:szCs w:val="40"/>
        </w:rPr>
        <w:t>202</w:t>
      </w:r>
      <w:r>
        <w:rPr>
          <w:rFonts w:hint="eastAsia" w:ascii="方正小标宋简体" w:hAnsi="Times New Roman" w:eastAsia="方正小标宋简体" w:cs="方正小标宋简体"/>
          <w:kern w:val="0"/>
          <w:sz w:val="40"/>
          <w:szCs w:val="40"/>
        </w:rPr>
        <w:t>3</w:t>
      </w:r>
      <w:r>
        <w:rPr>
          <w:rFonts w:hint="eastAsia" w:ascii="方正小标宋简体" w:hAnsi="Times New Roman" w:eastAsia="方正小标宋简体" w:cs="方正小标宋简体"/>
          <w:color w:val="000000"/>
          <w:kern w:val="0"/>
          <w:sz w:val="40"/>
          <w:szCs w:val="40"/>
        </w:rPr>
        <w:t>年度大学生志愿服务西部计划服务新疆兵团报名人员信息汇总表</w:t>
      </w:r>
    </w:p>
    <w:p>
      <w:pPr>
        <w:spacing w:line="300" w:lineRule="exact"/>
        <w:jc w:val="center"/>
        <w:rPr>
          <w:rFonts w:ascii="Times New Roman" w:hAnsi="Times New Roman" w:eastAsia="方正小标宋简体" w:cs="方正小标宋简体"/>
          <w:color w:val="000000"/>
          <w:kern w:val="0"/>
          <w:sz w:val="40"/>
          <w:szCs w:val="40"/>
        </w:rPr>
      </w:pPr>
    </w:p>
    <w:p>
      <w:pPr>
        <w:jc w:val="left"/>
        <w:rPr>
          <w:rFonts w:ascii="Times New Roman" w:hAnsi="Times New Roman" w:cs="宋体"/>
          <w:color w:val="000000"/>
          <w:kern w:val="0"/>
          <w:sz w:val="40"/>
          <w:szCs w:val="40"/>
        </w:rPr>
      </w:pPr>
      <w:r>
        <w:rPr>
          <w:rFonts w:ascii="Times New Roman" w:hAnsi="Times New Roman" w:eastAsia="仿宋" w:cs="仿宋"/>
          <w:color w:val="000000"/>
          <w:kern w:val="0"/>
          <w:sz w:val="28"/>
          <w:szCs w:val="28"/>
        </w:rPr>
        <w:t xml:space="preserve">    </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学校名称（盖章）：</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填报时间：</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年</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月</w:t>
      </w:r>
      <w:r>
        <w:rPr>
          <w:rFonts w:ascii="Times New Roman" w:hAnsi="Times New Roman" w:cs="宋体"/>
          <w:color w:val="000000"/>
          <w:kern w:val="0"/>
          <w:sz w:val="28"/>
          <w:szCs w:val="28"/>
        </w:rPr>
        <w:t xml:space="preserve">  </w:t>
      </w:r>
      <w:r>
        <w:rPr>
          <w:rFonts w:hint="eastAsia" w:ascii="Times New Roman" w:hAnsi="Times New Roman" w:cs="宋体"/>
          <w:color w:val="000000"/>
          <w:kern w:val="0"/>
          <w:sz w:val="28"/>
          <w:szCs w:val="28"/>
        </w:rPr>
        <w:t>日</w:t>
      </w:r>
    </w:p>
    <w:tbl>
      <w:tblPr>
        <w:tblStyle w:val="2"/>
        <w:tblW w:w="1519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5"/>
        <w:gridCol w:w="780"/>
        <w:gridCol w:w="780"/>
        <w:gridCol w:w="840"/>
        <w:gridCol w:w="1290"/>
        <w:gridCol w:w="2505"/>
        <w:gridCol w:w="2070"/>
        <w:gridCol w:w="2220"/>
        <w:gridCol w:w="144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6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序号</w:t>
            </w:r>
          </w:p>
        </w:tc>
        <w:tc>
          <w:tcPr>
            <w:tcW w:w="1125"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姓名</w:t>
            </w:r>
          </w:p>
        </w:tc>
        <w:tc>
          <w:tcPr>
            <w:tcW w:w="78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性别</w:t>
            </w:r>
          </w:p>
        </w:tc>
        <w:tc>
          <w:tcPr>
            <w:tcW w:w="78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民族</w:t>
            </w:r>
          </w:p>
        </w:tc>
        <w:tc>
          <w:tcPr>
            <w:tcW w:w="84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学历</w:t>
            </w:r>
          </w:p>
        </w:tc>
        <w:tc>
          <w:tcPr>
            <w:tcW w:w="129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政治面貌</w:t>
            </w:r>
          </w:p>
        </w:tc>
        <w:tc>
          <w:tcPr>
            <w:tcW w:w="2505"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身份证号码</w:t>
            </w:r>
          </w:p>
        </w:tc>
        <w:tc>
          <w:tcPr>
            <w:tcW w:w="2070" w:type="dxa"/>
            <w:noWrap w:val="0"/>
            <w:vAlign w:val="center"/>
          </w:tcPr>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生源户籍所在地</w:t>
            </w:r>
          </w:p>
          <w:p>
            <w:pPr>
              <w:spacing w:line="400" w:lineRule="exact"/>
              <w:jc w:val="center"/>
              <w:rPr>
                <w:rFonts w:ascii="Times New Roman" w:hAnsi="Times New Roman" w:cs="仿宋"/>
                <w:b/>
                <w:bCs/>
                <w:color w:val="000000"/>
                <w:sz w:val="24"/>
                <w:szCs w:val="24"/>
              </w:rPr>
            </w:pPr>
            <w:r>
              <w:rPr>
                <w:rFonts w:hint="eastAsia" w:ascii="Times New Roman" w:hAnsi="Times New Roman" w:cs="仿宋"/>
                <w:b/>
                <w:bCs/>
                <w:color w:val="000000"/>
                <w:sz w:val="24"/>
                <w:szCs w:val="24"/>
              </w:rPr>
              <w:t>（市州、县区）</w:t>
            </w:r>
          </w:p>
        </w:tc>
        <w:tc>
          <w:tcPr>
            <w:tcW w:w="222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志愿汇</w:t>
            </w:r>
          </w:p>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志愿服务时长</w:t>
            </w:r>
          </w:p>
        </w:tc>
        <w:tc>
          <w:tcPr>
            <w:tcW w:w="1440"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是否担任过团学骨干</w:t>
            </w:r>
          </w:p>
        </w:tc>
        <w:tc>
          <w:tcPr>
            <w:tcW w:w="1485" w:type="dxa"/>
            <w:noWrap w:val="0"/>
            <w:vAlign w:val="center"/>
          </w:tcPr>
          <w:p>
            <w:pPr>
              <w:spacing w:line="400" w:lineRule="exact"/>
              <w:jc w:val="center"/>
              <w:rPr>
                <w:rFonts w:hint="eastAsia" w:ascii="Times New Roman" w:hAnsi="Times New Roman" w:cs="仿宋"/>
                <w:b/>
                <w:bCs/>
                <w:color w:val="000000"/>
                <w:sz w:val="24"/>
                <w:szCs w:val="24"/>
              </w:rPr>
            </w:pPr>
            <w:r>
              <w:rPr>
                <w:rFonts w:hint="eastAsia" w:ascii="Times New Roman" w:hAnsi="Times New Roman" w:cs="仿宋"/>
                <w:b/>
                <w:bCs/>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60" w:type="dxa"/>
            <w:noWrap w:val="0"/>
            <w:vAlign w:val="center"/>
          </w:tcPr>
          <w:p>
            <w:pPr>
              <w:jc w:val="center"/>
              <w:rPr>
                <w:rFonts w:ascii="Times New Roman" w:hAnsi="Times New Roman" w:cs="黑体"/>
                <w:color w:val="000000"/>
              </w:rPr>
            </w:pPr>
          </w:p>
        </w:tc>
        <w:tc>
          <w:tcPr>
            <w:tcW w:w="1125"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780" w:type="dxa"/>
            <w:noWrap w:val="0"/>
            <w:vAlign w:val="center"/>
          </w:tcPr>
          <w:p>
            <w:pPr>
              <w:jc w:val="center"/>
              <w:rPr>
                <w:rFonts w:ascii="Times New Roman" w:hAnsi="Times New Roman" w:cs="黑体"/>
                <w:color w:val="000000"/>
              </w:rPr>
            </w:pPr>
          </w:p>
        </w:tc>
        <w:tc>
          <w:tcPr>
            <w:tcW w:w="840" w:type="dxa"/>
            <w:noWrap w:val="0"/>
            <w:vAlign w:val="center"/>
          </w:tcPr>
          <w:p>
            <w:pPr>
              <w:jc w:val="center"/>
              <w:rPr>
                <w:rFonts w:ascii="Times New Roman" w:hAnsi="Times New Roman" w:cs="黑体"/>
                <w:color w:val="000000"/>
              </w:rPr>
            </w:pPr>
          </w:p>
        </w:tc>
        <w:tc>
          <w:tcPr>
            <w:tcW w:w="1290" w:type="dxa"/>
            <w:noWrap w:val="0"/>
            <w:vAlign w:val="center"/>
          </w:tcPr>
          <w:p>
            <w:pPr>
              <w:jc w:val="center"/>
              <w:rPr>
                <w:rFonts w:ascii="Times New Roman" w:hAnsi="Times New Roman" w:cs="黑体"/>
                <w:color w:val="000000"/>
              </w:rPr>
            </w:pPr>
          </w:p>
        </w:tc>
        <w:tc>
          <w:tcPr>
            <w:tcW w:w="2505" w:type="dxa"/>
            <w:noWrap w:val="0"/>
            <w:vAlign w:val="center"/>
          </w:tcPr>
          <w:p>
            <w:pPr>
              <w:jc w:val="center"/>
              <w:rPr>
                <w:rFonts w:ascii="Times New Roman" w:hAnsi="Times New Roman" w:cs="黑体"/>
                <w:color w:val="000000"/>
              </w:rPr>
            </w:pPr>
          </w:p>
        </w:tc>
        <w:tc>
          <w:tcPr>
            <w:tcW w:w="2070" w:type="dxa"/>
            <w:noWrap w:val="0"/>
            <w:vAlign w:val="center"/>
          </w:tcPr>
          <w:p>
            <w:pPr>
              <w:jc w:val="center"/>
              <w:rPr>
                <w:rFonts w:ascii="Times New Roman" w:hAnsi="Times New Roman" w:cs="黑体"/>
                <w:color w:val="000000"/>
              </w:rPr>
            </w:pPr>
          </w:p>
        </w:tc>
        <w:tc>
          <w:tcPr>
            <w:tcW w:w="2220" w:type="dxa"/>
            <w:noWrap w:val="0"/>
            <w:vAlign w:val="center"/>
          </w:tcPr>
          <w:p>
            <w:pPr>
              <w:jc w:val="center"/>
              <w:rPr>
                <w:rFonts w:ascii="Times New Roman" w:hAnsi="Times New Roman" w:cs="黑体"/>
                <w:color w:val="000000"/>
              </w:rPr>
            </w:pPr>
          </w:p>
        </w:tc>
        <w:tc>
          <w:tcPr>
            <w:tcW w:w="1440" w:type="dxa"/>
            <w:noWrap w:val="0"/>
            <w:vAlign w:val="center"/>
          </w:tcPr>
          <w:p>
            <w:pPr>
              <w:jc w:val="center"/>
              <w:rPr>
                <w:rFonts w:ascii="Times New Roman" w:hAnsi="Times New Roman" w:cs="黑体"/>
                <w:color w:val="000000"/>
              </w:rPr>
            </w:pPr>
          </w:p>
        </w:tc>
        <w:tc>
          <w:tcPr>
            <w:tcW w:w="1485" w:type="dxa"/>
            <w:noWrap w:val="0"/>
            <w:vAlign w:val="center"/>
          </w:tcPr>
          <w:p>
            <w:pPr>
              <w:jc w:val="center"/>
              <w:rPr>
                <w:rFonts w:ascii="Times New Roman" w:hAnsi="Times New Roman" w:cs="黑体"/>
                <w:color w:val="000000"/>
              </w:rPr>
            </w:pPr>
          </w:p>
        </w:tc>
      </w:tr>
    </w:tbl>
    <w:p>
      <w:pPr>
        <w:spacing w:line="500" w:lineRule="exact"/>
        <w:ind w:firstLine="560" w:firstLineChars="200"/>
      </w:pPr>
      <w:r>
        <w:rPr>
          <w:rFonts w:hint="eastAsia" w:ascii="Times New Roman" w:hAnsi="Times New Roman" w:cs="仿宋"/>
          <w:bCs/>
          <w:color w:val="000000"/>
          <w:sz w:val="28"/>
          <w:szCs w:val="28"/>
        </w:rPr>
        <w:t>备注：</w:t>
      </w:r>
      <w:r>
        <w:rPr>
          <w:rFonts w:hint="eastAsia" w:ascii="Times New Roman" w:hAnsi="Times New Roman" w:cs="仿宋"/>
          <w:bCs/>
          <w:sz w:val="28"/>
          <w:szCs w:val="28"/>
        </w:rPr>
        <w:t>请各高校西部计划项目办于5月23日1</w:t>
      </w:r>
      <w:r>
        <w:rPr>
          <w:rFonts w:ascii="Times New Roman" w:hAnsi="Times New Roman" w:cs="仿宋"/>
          <w:bCs/>
          <w:sz w:val="28"/>
          <w:szCs w:val="28"/>
        </w:rPr>
        <w:t>7</w:t>
      </w:r>
      <w:r>
        <w:rPr>
          <w:rFonts w:hint="eastAsia" w:ascii="Times New Roman" w:hAnsi="Times New Roman" w:cs="仿宋"/>
          <w:bCs/>
          <w:sz w:val="28"/>
          <w:szCs w:val="28"/>
        </w:rPr>
        <w:t>:00</w:t>
      </w:r>
      <w:r>
        <w:rPr>
          <w:rFonts w:hint="eastAsia" w:ascii="Times New Roman" w:hAnsi="Times New Roman" w:cs="仿宋"/>
          <w:bCs/>
          <w:color w:val="000000"/>
          <w:sz w:val="28"/>
          <w:szCs w:val="28"/>
        </w:rPr>
        <w:t>前将汇总表电子版及纸质版报送至省项目办，电子版发送至邮箱：</w:t>
      </w:r>
      <w:r>
        <w:rPr>
          <w:rFonts w:hint="eastAsia" w:ascii="Times New Roman" w:hAnsi="Times New Roman" w:eastAsia="仿宋_GB2312" w:cs="仿宋_GB2312"/>
          <w:bCs/>
          <w:sz w:val="32"/>
          <w:szCs w:val="32"/>
        </w:rPr>
        <w:fldChar w:fldCharType="begin"/>
      </w:r>
      <w:r>
        <w:rPr>
          <w:rFonts w:hint="eastAsia" w:ascii="Times New Roman" w:hAnsi="Times New Roman" w:eastAsia="仿宋_GB2312" w:cs="仿宋_GB2312"/>
          <w:bCs/>
          <w:sz w:val="32"/>
          <w:szCs w:val="32"/>
        </w:rPr>
        <w:instrText xml:space="preserve"> HYPERLINK "mailto:8121832zyz@163.com" </w:instrText>
      </w:r>
      <w:r>
        <w:rPr>
          <w:rFonts w:hint="eastAsia" w:ascii="Times New Roman" w:hAnsi="Times New Roman" w:eastAsia="仿宋_GB2312" w:cs="仿宋_GB2312"/>
          <w:bCs/>
          <w:sz w:val="32"/>
          <w:szCs w:val="32"/>
        </w:rPr>
        <w:fldChar w:fldCharType="separate"/>
      </w:r>
      <w:r>
        <w:rPr>
          <w:rStyle w:val="4"/>
          <w:rFonts w:hint="eastAsia" w:ascii="Times New Roman" w:hAnsi="Times New Roman" w:eastAsia="仿宋_GB2312" w:cs="仿宋_GB2312"/>
          <w:bCs/>
          <w:color w:val="auto"/>
          <w:sz w:val="32"/>
          <w:szCs w:val="32"/>
          <w:u w:val="none"/>
        </w:rPr>
        <w:t>gsxbjh@163.com</w:t>
      </w:r>
      <w:r>
        <w:rPr>
          <w:rFonts w:hint="eastAsia" w:ascii="Times New Roman" w:hAnsi="Times New Roman" w:eastAsia="仿宋_GB2312" w:cs="仿宋_GB2312"/>
          <w:bCs/>
          <w:sz w:val="32"/>
          <w:szCs w:val="32"/>
        </w:rPr>
        <w:fldChar w:fldCharType="end"/>
      </w:r>
      <w:r>
        <w:rPr>
          <w:rFonts w:hint="eastAsia" w:ascii="Times New Roman" w:hAnsi="Times New Roman" w:cs="仿宋"/>
          <w:bCs/>
          <w:color w:val="000000"/>
          <w:sz w:val="28"/>
          <w:szCs w:val="28"/>
        </w:rPr>
        <w:t>。</w:t>
      </w:r>
    </w:p>
    <w:sectPr>
      <w:pgSz w:w="16838" w:h="11906" w:orient="landscape"/>
      <w:pgMar w:top="1701" w:right="1440" w:bottom="170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M2M5YWM5MmIxYWY0YzA5NGM5MTRkNDcyM2QzYzMifQ=="/>
  </w:docVars>
  <w:rsids>
    <w:rsidRoot w:val="31C63365"/>
    <w:rsid w:val="31C6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2023-03-26T07:56:00Z</dcterms:created>
  <dc:creator>小春</dc:creator>
  <cp:lastModifiedBy>小春</cp:lastModifiedBy>
  <dcterms:modified xsi:type="dcterms:W3CDTF">2023-03-26T07:57:48Z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0C4A6C2DA6ED42618DCE94F30BD99982</vt:lpwstr>
  </property>
</Properties>
</file>